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1188"/>
        <w:tblW w:w="0" w:type="auto"/>
        <w:tblLook w:val="04A0" w:firstRow="1" w:lastRow="0" w:firstColumn="1" w:lastColumn="0" w:noHBand="0" w:noVBand="1"/>
      </w:tblPr>
      <w:tblGrid>
        <w:gridCol w:w="802"/>
        <w:gridCol w:w="6852"/>
        <w:gridCol w:w="1691"/>
      </w:tblGrid>
      <w:tr w:rsidR="00713BAF" w:rsidRPr="0046165B" w14:paraId="5E107F88" w14:textId="77777777" w:rsidTr="00713BAF">
        <w:tc>
          <w:tcPr>
            <w:tcW w:w="802" w:type="dxa"/>
            <w:shd w:val="clear" w:color="auto" w:fill="D9D9D9" w:themeFill="background1" w:themeFillShade="D9"/>
          </w:tcPr>
          <w:p w14:paraId="5069CDCF" w14:textId="77777777" w:rsidR="00713BAF" w:rsidRPr="0046165B" w:rsidRDefault="00713BAF" w:rsidP="00713BAF">
            <w:pPr>
              <w:jc w:val="center"/>
              <w:rPr>
                <w:rFonts w:cstheme="minorHAnsi"/>
                <w:b/>
                <w:color w:val="232323"/>
                <w:sz w:val="24"/>
                <w:u w:val="single"/>
              </w:rPr>
            </w:pPr>
            <w:r w:rsidRPr="0046165B">
              <w:rPr>
                <w:rFonts w:cstheme="minorHAnsi"/>
                <w:b/>
                <w:color w:val="232323"/>
                <w:sz w:val="24"/>
                <w:u w:val="single"/>
              </w:rPr>
              <w:t>№№</w:t>
            </w:r>
          </w:p>
        </w:tc>
        <w:tc>
          <w:tcPr>
            <w:tcW w:w="6852" w:type="dxa"/>
            <w:shd w:val="clear" w:color="auto" w:fill="D9D9D9" w:themeFill="background1" w:themeFillShade="D9"/>
          </w:tcPr>
          <w:p w14:paraId="06096C0C" w14:textId="77777777" w:rsidR="00713BAF" w:rsidRPr="0046165B" w:rsidRDefault="00713BAF" w:rsidP="00713BAF">
            <w:pPr>
              <w:jc w:val="center"/>
              <w:rPr>
                <w:rFonts w:cstheme="minorHAnsi"/>
                <w:b/>
                <w:color w:val="232323"/>
                <w:sz w:val="24"/>
                <w:u w:val="single"/>
              </w:rPr>
            </w:pPr>
            <w:r w:rsidRPr="0046165B">
              <w:rPr>
                <w:rFonts w:cstheme="minorHAnsi"/>
                <w:b/>
                <w:color w:val="232323"/>
                <w:sz w:val="24"/>
                <w:u w:val="single"/>
              </w:rPr>
              <w:t xml:space="preserve">Наименование 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3282C6C7" w14:textId="77777777" w:rsidR="00713BAF" w:rsidRPr="0046165B" w:rsidRDefault="00713BAF" w:rsidP="00713BAF">
            <w:pPr>
              <w:jc w:val="center"/>
              <w:rPr>
                <w:rFonts w:cstheme="minorHAnsi"/>
                <w:b/>
                <w:color w:val="232323"/>
                <w:sz w:val="24"/>
                <w:u w:val="single"/>
              </w:rPr>
            </w:pPr>
            <w:r w:rsidRPr="0046165B">
              <w:rPr>
                <w:rFonts w:cstheme="minorHAnsi"/>
                <w:b/>
                <w:color w:val="232323"/>
                <w:sz w:val="24"/>
                <w:u w:val="single"/>
              </w:rPr>
              <w:t>Стоимость</w:t>
            </w:r>
          </w:p>
        </w:tc>
      </w:tr>
      <w:tr w:rsidR="00713BAF" w:rsidRPr="0046165B" w14:paraId="6E1B2A76" w14:textId="77777777" w:rsidTr="00713BAF">
        <w:tc>
          <w:tcPr>
            <w:tcW w:w="802" w:type="dxa"/>
          </w:tcPr>
          <w:p w14:paraId="39F969EF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color w:val="232323"/>
              </w:rPr>
              <w:t>1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61D463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shd w:val="clear" w:color="auto" w:fill="FFFFFF"/>
              </w:rPr>
              <w:t>Общие вопросы охраны труда и функционирования системы управления охраной труда (А)</w:t>
            </w:r>
          </w:p>
        </w:tc>
        <w:tc>
          <w:tcPr>
            <w:tcW w:w="1691" w:type="dxa"/>
          </w:tcPr>
          <w:p w14:paraId="341D9648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1 5</w:t>
            </w:r>
            <w:r w:rsidRPr="0046165B">
              <w:rPr>
                <w:rFonts w:cstheme="minorHAnsi"/>
                <w:color w:val="232323"/>
              </w:rPr>
              <w:t>00,00</w:t>
            </w:r>
          </w:p>
        </w:tc>
      </w:tr>
      <w:tr w:rsidR="00713BAF" w:rsidRPr="0046165B" w14:paraId="71CE2377" w14:textId="77777777" w:rsidTr="00713BAF">
        <w:tc>
          <w:tcPr>
            <w:tcW w:w="802" w:type="dxa"/>
          </w:tcPr>
          <w:p w14:paraId="2338D6B2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color w:val="232323"/>
              </w:rPr>
              <w:t>2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3ECF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shd w:val="clear" w:color="auto" w:fill="FFFFFF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(Б)</w:t>
            </w:r>
          </w:p>
        </w:tc>
        <w:tc>
          <w:tcPr>
            <w:tcW w:w="1691" w:type="dxa"/>
          </w:tcPr>
          <w:p w14:paraId="1D23645E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1 50</w:t>
            </w:r>
            <w:r w:rsidRPr="0046165B">
              <w:rPr>
                <w:rFonts w:cstheme="minorHAnsi"/>
                <w:color w:val="232323"/>
              </w:rPr>
              <w:t>0,00</w:t>
            </w:r>
          </w:p>
        </w:tc>
      </w:tr>
      <w:tr w:rsidR="00713BAF" w:rsidRPr="0046165B" w14:paraId="00877D1C" w14:textId="77777777" w:rsidTr="00713BAF">
        <w:tc>
          <w:tcPr>
            <w:tcW w:w="802" w:type="dxa"/>
          </w:tcPr>
          <w:p w14:paraId="0C338AB7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color w:val="232323"/>
              </w:rPr>
              <w:t>3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D32F9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shd w:val="clear" w:color="auto" w:fill="FFFFFF"/>
              </w:rPr>
              <w:t>Программа обучения и проверки знаний требований охраны труда по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(В согласно списку Минтруда)</w:t>
            </w:r>
          </w:p>
        </w:tc>
        <w:tc>
          <w:tcPr>
            <w:tcW w:w="1691" w:type="dxa"/>
          </w:tcPr>
          <w:p w14:paraId="02793F8C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2 0</w:t>
            </w:r>
            <w:r w:rsidRPr="0046165B">
              <w:rPr>
                <w:rFonts w:cstheme="minorHAnsi"/>
                <w:color w:val="232323"/>
              </w:rPr>
              <w:t>00,00</w:t>
            </w:r>
          </w:p>
        </w:tc>
      </w:tr>
      <w:tr w:rsidR="00713BAF" w:rsidRPr="0046165B" w14:paraId="386CA9E8" w14:textId="77777777" w:rsidTr="00713BAF">
        <w:tc>
          <w:tcPr>
            <w:tcW w:w="802" w:type="dxa"/>
          </w:tcPr>
          <w:p w14:paraId="68D744D5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color w:val="232323"/>
              </w:rPr>
              <w:t>4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8FEB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</w:rPr>
              <w:t>И</w:t>
            </w:r>
            <w:r w:rsidRPr="0046165B">
              <w:rPr>
                <w:rFonts w:cstheme="minorHAnsi"/>
                <w:shd w:val="clear" w:color="auto" w:fill="FFFFFF"/>
              </w:rPr>
              <w:t>спользование (применение) средств индивидуальной защиты (СИЗ)</w:t>
            </w:r>
          </w:p>
        </w:tc>
        <w:tc>
          <w:tcPr>
            <w:tcW w:w="1691" w:type="dxa"/>
          </w:tcPr>
          <w:p w14:paraId="1D35EA5D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2 000</w:t>
            </w:r>
            <w:r w:rsidRPr="0046165B">
              <w:rPr>
                <w:rFonts w:cstheme="minorHAnsi"/>
                <w:color w:val="232323"/>
              </w:rPr>
              <w:t>,00</w:t>
            </w:r>
          </w:p>
        </w:tc>
      </w:tr>
      <w:tr w:rsidR="00713BAF" w:rsidRPr="0046165B" w14:paraId="14595847" w14:textId="77777777" w:rsidTr="00713BAF">
        <w:tc>
          <w:tcPr>
            <w:tcW w:w="802" w:type="dxa"/>
          </w:tcPr>
          <w:p w14:paraId="3BBF04FE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color w:val="232323"/>
              </w:rPr>
              <w:t>5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F6AB4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 w:rsidRPr="0046165B">
              <w:rPr>
                <w:rFonts w:cstheme="minorHAnsi"/>
                <w:shd w:val="clear" w:color="auto" w:fill="FFFFFF"/>
              </w:rPr>
              <w:t>Оказание первой помощи пострадавшим (ПП)</w:t>
            </w:r>
          </w:p>
        </w:tc>
        <w:tc>
          <w:tcPr>
            <w:tcW w:w="1691" w:type="dxa"/>
          </w:tcPr>
          <w:p w14:paraId="781D3A7A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2 00</w:t>
            </w:r>
            <w:r w:rsidRPr="0046165B">
              <w:rPr>
                <w:rFonts w:cstheme="minorHAnsi"/>
                <w:color w:val="232323"/>
              </w:rPr>
              <w:t>0,00</w:t>
            </w:r>
          </w:p>
        </w:tc>
      </w:tr>
      <w:tr w:rsidR="00713BAF" w:rsidRPr="0046165B" w14:paraId="10E6333B" w14:textId="77777777" w:rsidTr="00713BAF">
        <w:tc>
          <w:tcPr>
            <w:tcW w:w="802" w:type="dxa"/>
          </w:tcPr>
          <w:p w14:paraId="429C5C4E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6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053D" w14:textId="77777777" w:rsidR="00713BAF" w:rsidRPr="0046165B" w:rsidRDefault="00713BAF" w:rsidP="00713BA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Охрана труда при работе на высоте</w:t>
            </w:r>
          </w:p>
        </w:tc>
        <w:tc>
          <w:tcPr>
            <w:tcW w:w="1691" w:type="dxa"/>
          </w:tcPr>
          <w:p w14:paraId="7A6BB406" w14:textId="77777777" w:rsidR="00713BAF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2 500,00</w:t>
            </w:r>
          </w:p>
        </w:tc>
      </w:tr>
      <w:tr w:rsidR="00713BAF" w:rsidRPr="0046165B" w14:paraId="47F9222B" w14:textId="77777777" w:rsidTr="00713BAF">
        <w:tc>
          <w:tcPr>
            <w:tcW w:w="802" w:type="dxa"/>
          </w:tcPr>
          <w:p w14:paraId="6A482B62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7</w:t>
            </w:r>
          </w:p>
        </w:tc>
        <w:tc>
          <w:tcPr>
            <w:tcW w:w="6852" w:type="dxa"/>
          </w:tcPr>
          <w:p w14:paraId="6DB53D58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У</w:t>
            </w:r>
            <w:r w:rsidRPr="0046165B">
              <w:rPr>
                <w:rFonts w:cstheme="minorHAnsi"/>
                <w:color w:val="232323"/>
              </w:rPr>
              <w:t>достоверение</w:t>
            </w:r>
            <w:r>
              <w:rPr>
                <w:rFonts w:cstheme="minorHAnsi"/>
                <w:color w:val="232323"/>
              </w:rPr>
              <w:t xml:space="preserve"> (корочка с тиснением)</w:t>
            </w:r>
            <w:r w:rsidRPr="0046165B">
              <w:rPr>
                <w:rFonts w:cstheme="minorHAnsi"/>
                <w:color w:val="232323"/>
              </w:rPr>
              <w:t xml:space="preserve"> + свидетельство о профессии рабочего, должности служащего:</w:t>
            </w:r>
          </w:p>
        </w:tc>
        <w:tc>
          <w:tcPr>
            <w:tcW w:w="1691" w:type="dxa"/>
          </w:tcPr>
          <w:p w14:paraId="5CFF44A4" w14:textId="77777777" w:rsidR="00713BAF" w:rsidRPr="0046165B" w:rsidRDefault="00713BAF" w:rsidP="00713BAF">
            <w:pPr>
              <w:rPr>
                <w:rFonts w:cstheme="minorHAnsi"/>
                <w:color w:val="232323"/>
              </w:rPr>
            </w:pPr>
            <w:r>
              <w:rPr>
                <w:rFonts w:cstheme="minorHAnsi"/>
                <w:color w:val="232323"/>
              </w:rPr>
              <w:t>4 500,00</w:t>
            </w:r>
          </w:p>
        </w:tc>
      </w:tr>
    </w:tbl>
    <w:p w14:paraId="27E02639" w14:textId="388CA110" w:rsidR="00C02BB4" w:rsidRPr="00713BAF" w:rsidRDefault="00713BAF" w:rsidP="00713BAF">
      <w:pPr>
        <w:jc w:val="center"/>
      </w:pPr>
      <w:bookmarkStart w:id="0" w:name="_GoBack"/>
      <w:r>
        <w:t>Прайс на 06.02.2025</w:t>
      </w:r>
      <w:bookmarkEnd w:id="0"/>
    </w:p>
    <w:sectPr w:rsidR="00C02BB4" w:rsidRPr="00713BAF" w:rsidSect="00AA1A54">
      <w:headerReference w:type="default" r:id="rId6"/>
      <w:footerReference w:type="default" r:id="rId7"/>
      <w:pgSz w:w="11906" w:h="16838"/>
      <w:pgMar w:top="2097" w:right="850" w:bottom="993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9FD6" w14:textId="77777777" w:rsidR="003E5C6D" w:rsidRDefault="003E5C6D" w:rsidP="00323CC3">
      <w:pPr>
        <w:spacing w:after="0" w:line="240" w:lineRule="auto"/>
      </w:pPr>
      <w:r>
        <w:separator/>
      </w:r>
    </w:p>
  </w:endnote>
  <w:endnote w:type="continuationSeparator" w:id="0">
    <w:p w14:paraId="18841C94" w14:textId="77777777" w:rsidR="003E5C6D" w:rsidRDefault="003E5C6D" w:rsidP="0032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B70F" w14:textId="4A82B1C0" w:rsidR="003E5C6D" w:rsidRPr="00EB0191" w:rsidRDefault="003E5C6D" w:rsidP="00EB0191">
    <w:pPr>
      <w:spacing w:line="270" w:lineRule="atLeast"/>
      <w:rPr>
        <w:sz w:val="20"/>
        <w:szCs w:val="20"/>
      </w:rPr>
    </w:pPr>
    <w:r w:rsidRPr="0058140C">
      <w:rPr>
        <w:rFonts w:cstheme="minorHAnsi"/>
        <w:sz w:val="20"/>
        <w:szCs w:val="20"/>
      </w:rPr>
      <w:t>ООО УЦ «Профессионал»</w:t>
    </w:r>
    <w:r>
      <w:rPr>
        <w:rFonts w:cstheme="minorHAnsi"/>
        <w:sz w:val="20"/>
        <w:szCs w:val="20"/>
      </w:rPr>
      <w:t xml:space="preserve"> </w:t>
    </w:r>
    <w:r w:rsidRPr="0058140C">
      <w:rPr>
        <w:rFonts w:cstheme="minorHAnsi"/>
        <w:sz w:val="20"/>
        <w:szCs w:val="20"/>
      </w:rPr>
      <w:t>ИНН: 1800017630</w:t>
    </w:r>
    <w:r>
      <w:rPr>
        <w:rFonts w:cstheme="minorHAnsi"/>
        <w:sz w:val="20"/>
        <w:szCs w:val="20"/>
      </w:rPr>
      <w:t xml:space="preserve"> </w:t>
    </w:r>
    <w:r w:rsidRPr="0058140C">
      <w:rPr>
        <w:rFonts w:cstheme="minorHAnsi"/>
        <w:sz w:val="20"/>
        <w:szCs w:val="20"/>
      </w:rPr>
      <w:t xml:space="preserve">Почта: </w:t>
    </w:r>
    <w:r w:rsidR="00EB0191">
      <w:rPr>
        <w:rFonts w:ascii="Helvetica" w:hAnsi="Helvetica"/>
        <w:sz w:val="20"/>
        <w:szCs w:val="20"/>
      </w:rPr>
      <w:t>info@pro-uc.ru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C1ED" w14:textId="77777777" w:rsidR="003E5C6D" w:rsidRDefault="003E5C6D" w:rsidP="00323CC3">
      <w:pPr>
        <w:spacing w:after="0" w:line="240" w:lineRule="auto"/>
      </w:pPr>
      <w:r>
        <w:separator/>
      </w:r>
    </w:p>
  </w:footnote>
  <w:footnote w:type="continuationSeparator" w:id="0">
    <w:p w14:paraId="0E0886A2" w14:textId="77777777" w:rsidR="003E5C6D" w:rsidRDefault="003E5C6D" w:rsidP="0032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1467" w14:textId="36D072BA" w:rsidR="003E5C6D" w:rsidRDefault="003E5C6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9C0EF14" wp14:editId="75CE12D9">
          <wp:simplePos x="0" y="0"/>
          <wp:positionH relativeFrom="page">
            <wp:align>center</wp:align>
          </wp:positionH>
          <wp:positionV relativeFrom="page">
            <wp:posOffset>426918</wp:posOffset>
          </wp:positionV>
          <wp:extent cx="3512418" cy="665018"/>
          <wp:effectExtent l="0" t="0" r="0" b="190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418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0"/>
        <w:szCs w:val="20"/>
        <w:lang w:eastAsia="ru-RU"/>
      </w:rPr>
      <w:drawing>
        <wp:anchor distT="0" distB="0" distL="114300" distR="114300" simplePos="0" relativeHeight="251658239" behindDoc="1" locked="0" layoutInCell="1" allowOverlap="1" wp14:anchorId="7C979854" wp14:editId="594BD89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4484" cy="7042917"/>
          <wp:effectExtent l="0" t="0" r="635" b="571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484" cy="704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DF"/>
    <w:rsid w:val="0004476C"/>
    <w:rsid w:val="00073820"/>
    <w:rsid w:val="001A2625"/>
    <w:rsid w:val="001C4182"/>
    <w:rsid w:val="00323CC3"/>
    <w:rsid w:val="003935DF"/>
    <w:rsid w:val="003E5C6D"/>
    <w:rsid w:val="0046165B"/>
    <w:rsid w:val="005507DC"/>
    <w:rsid w:val="0058140C"/>
    <w:rsid w:val="00595CF1"/>
    <w:rsid w:val="00713BAF"/>
    <w:rsid w:val="00811DFE"/>
    <w:rsid w:val="00841851"/>
    <w:rsid w:val="008733D5"/>
    <w:rsid w:val="008A0D1D"/>
    <w:rsid w:val="00A1521C"/>
    <w:rsid w:val="00A93FA8"/>
    <w:rsid w:val="00AA1A54"/>
    <w:rsid w:val="00BC5D5F"/>
    <w:rsid w:val="00BF338B"/>
    <w:rsid w:val="00C02BB4"/>
    <w:rsid w:val="00EB0191"/>
    <w:rsid w:val="00ED7D2D"/>
    <w:rsid w:val="00F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ED15DD"/>
  <w15:chartTrackingRefBased/>
  <w15:docId w15:val="{20401FD9-6FAF-4A60-87DA-BDF3542A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CC3"/>
  </w:style>
  <w:style w:type="paragraph" w:styleId="a5">
    <w:name w:val="footer"/>
    <w:basedOn w:val="a"/>
    <w:link w:val="a6"/>
    <w:uiPriority w:val="99"/>
    <w:unhideWhenUsed/>
    <w:rsid w:val="0032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CC3"/>
  </w:style>
  <w:style w:type="table" w:styleId="a7">
    <w:name w:val="Table Grid"/>
    <w:basedOn w:val="a1"/>
    <w:uiPriority w:val="39"/>
    <w:rsid w:val="0032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82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41851"/>
  </w:style>
  <w:style w:type="character" w:styleId="aa">
    <w:name w:val="Hyperlink"/>
    <w:basedOn w:val="a0"/>
    <w:uiPriority w:val="99"/>
    <w:semiHidden/>
    <w:unhideWhenUsed/>
    <w:rsid w:val="00841851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41851"/>
    <w:rPr>
      <w:color w:val="954F72"/>
      <w:u w:val="single"/>
    </w:rPr>
  </w:style>
  <w:style w:type="paragraph" w:customStyle="1" w:styleId="msonormal0">
    <w:name w:val="msonormal"/>
    <w:basedOn w:val="a"/>
    <w:rsid w:val="0084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1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9"/>
      <w:szCs w:val="19"/>
      <w:lang w:eastAsia="ru-RU"/>
    </w:rPr>
  </w:style>
  <w:style w:type="paragraph" w:customStyle="1" w:styleId="xl66">
    <w:name w:val="xl66"/>
    <w:basedOn w:val="a"/>
    <w:rsid w:val="00841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9"/>
      <w:szCs w:val="19"/>
      <w:lang w:eastAsia="ru-RU"/>
    </w:rPr>
  </w:style>
  <w:style w:type="paragraph" w:customStyle="1" w:styleId="xl67">
    <w:name w:val="xl67"/>
    <w:basedOn w:val="a"/>
    <w:rsid w:val="00841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DESIGNER_2</dc:creator>
  <cp:keywords/>
  <dc:description/>
  <cp:lastModifiedBy>User</cp:lastModifiedBy>
  <cp:revision>14</cp:revision>
  <cp:lastPrinted>2024-12-17T09:57:00Z</cp:lastPrinted>
  <dcterms:created xsi:type="dcterms:W3CDTF">2024-12-17T09:35:00Z</dcterms:created>
  <dcterms:modified xsi:type="dcterms:W3CDTF">2025-03-11T10:59:00Z</dcterms:modified>
</cp:coreProperties>
</file>